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87EBF" w14:textId="70EB38EB" w:rsidR="00266C81" w:rsidRDefault="00266C81" w:rsidP="00B04F3E">
      <w:pPr>
        <w:spacing w:after="0"/>
      </w:pPr>
      <w:bookmarkStart w:id="0" w:name="_GoBack"/>
      <w:bookmarkEnd w:id="0"/>
    </w:p>
    <w:tbl>
      <w:tblPr>
        <w:tblW w:w="103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4"/>
        <w:gridCol w:w="7189"/>
      </w:tblGrid>
      <w:tr w:rsidR="00B04F3E" w:rsidRPr="00FA7B1A" w14:paraId="08070213" w14:textId="77777777" w:rsidTr="00CD2B72">
        <w:trPr>
          <w:trHeight w:val="615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893D3CC" w14:textId="39F8DA85" w:rsidR="00B04F3E" w:rsidRDefault="00B04F3E" w:rsidP="005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FORMULÁRIO DE</w:t>
            </w:r>
            <w:r w:rsidRPr="00FA7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0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DIVERGÊNCIA</w:t>
            </w:r>
            <w:r w:rsidRPr="00FA7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DE CRÉDITO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 FASE ADMINISTRATIVA</w:t>
            </w:r>
            <w:r w:rsidR="00C33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– RECUPERAÇÃO JUDICIAL</w:t>
            </w:r>
          </w:p>
          <w:p w14:paraId="3A311532" w14:textId="4DAA87E3" w:rsidR="00B04F3E" w:rsidRPr="00CD2B72" w:rsidRDefault="00B04F3E" w:rsidP="00CD2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CD2B7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(válido somente para quem </w:t>
            </w:r>
            <w:r w:rsidRPr="00CD2B7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u w:val="single"/>
              </w:rPr>
              <w:t>possui</w:t>
            </w:r>
            <w:r w:rsidRPr="00CD2B7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 crédito listado no edital </w:t>
            </w:r>
            <w:r w:rsidR="00CD2B72" w:rsidRPr="00CD2B7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do artigo 7º, §2º da Lei 11.101/2005, mas </w:t>
            </w:r>
            <w:r w:rsidR="00CD2B72" w:rsidRPr="00CD2B7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u w:val="single"/>
              </w:rPr>
              <w:t>discorda do valor ou da classificação</w:t>
            </w:r>
            <w:r w:rsidRPr="00CD2B7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B04F3E" w:rsidRPr="00FA7B1A" w14:paraId="22B0D69D" w14:textId="77777777" w:rsidTr="00CD2B72">
        <w:trPr>
          <w:trHeight w:val="352"/>
          <w:jc w:val="center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3D64" w14:textId="77777777" w:rsidR="00B04F3E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52AD86E" w14:textId="77777777" w:rsidR="00B04F3E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Nome da Recuperanda (devedora)</w:t>
            </w:r>
          </w:p>
          <w:p w14:paraId="47BDC927" w14:textId="77777777" w:rsidR="00B04F3E" w:rsidRPr="00FA7B1A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CB29" w14:textId="77777777" w:rsidR="00B04F3E" w:rsidRPr="00FA7B1A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04F3E" w:rsidRPr="00785DA5" w14:paraId="4D42A52F" w14:textId="77777777" w:rsidTr="00CD2B72">
        <w:trPr>
          <w:trHeight w:val="30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525FC08" w14:textId="77777777" w:rsidR="00B04F3E" w:rsidRPr="00785DA5" w:rsidRDefault="00B04F3E" w:rsidP="005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5D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INFORMAÇÕES DO CREDOR</w:t>
            </w:r>
          </w:p>
        </w:tc>
      </w:tr>
      <w:tr w:rsidR="00B04F3E" w:rsidRPr="00FA7B1A" w14:paraId="15F1DBAB" w14:textId="77777777" w:rsidTr="00CD2B72">
        <w:trPr>
          <w:trHeight w:val="300"/>
          <w:jc w:val="center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D3AB" w14:textId="77777777" w:rsidR="00B04F3E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D10078F" w14:textId="77777777" w:rsidR="00B04F3E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Nome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/Razão Social</w:t>
            </w:r>
          </w:p>
          <w:p w14:paraId="4AFEDAE1" w14:textId="77777777" w:rsidR="00B04F3E" w:rsidRPr="00FA7B1A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D317" w14:textId="77777777" w:rsidR="00B04F3E" w:rsidRPr="00FA7B1A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04F3E" w:rsidRPr="00FA7B1A" w14:paraId="7BC72B8F" w14:textId="77777777" w:rsidTr="00CD2B72">
        <w:trPr>
          <w:trHeight w:val="300"/>
          <w:jc w:val="center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FF71" w14:textId="77777777" w:rsidR="00B04F3E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B488776" w14:textId="77777777" w:rsidR="00B04F3E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CPF/CNPJ</w:t>
            </w:r>
          </w:p>
          <w:p w14:paraId="0881ABFD" w14:textId="77777777" w:rsidR="00B04F3E" w:rsidRPr="00FA7B1A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AE85" w14:textId="77777777" w:rsidR="00B04F3E" w:rsidRPr="00FA7B1A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04F3E" w:rsidRPr="00FA7B1A" w14:paraId="6A6A28E9" w14:textId="77777777" w:rsidTr="00CD2B72">
        <w:trPr>
          <w:trHeight w:val="300"/>
          <w:jc w:val="center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07E9" w14:textId="77777777" w:rsidR="00B04F3E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13F2BF7" w14:textId="77777777" w:rsidR="00B04F3E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Profissão</w:t>
            </w:r>
          </w:p>
          <w:p w14:paraId="4F869705" w14:textId="77777777" w:rsidR="00B04F3E" w:rsidRPr="00FA7B1A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710E" w14:textId="77777777" w:rsidR="00B04F3E" w:rsidRPr="00FA7B1A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04F3E" w:rsidRPr="00FA7B1A" w14:paraId="194893FB" w14:textId="77777777" w:rsidTr="00CD2B72">
        <w:trPr>
          <w:trHeight w:val="300"/>
          <w:jc w:val="center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522F" w14:textId="77777777" w:rsidR="00B04F3E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84D78E4" w14:textId="77777777" w:rsidR="00B04F3E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RG</w:t>
            </w:r>
          </w:p>
          <w:p w14:paraId="2F2395ED" w14:textId="77777777" w:rsidR="00B04F3E" w:rsidRPr="00FA7B1A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6970" w14:textId="77777777" w:rsidR="00B04F3E" w:rsidRPr="00FA7B1A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04F3E" w:rsidRPr="00FA7B1A" w14:paraId="7EB62F9A" w14:textId="77777777" w:rsidTr="00CD2B72">
        <w:trPr>
          <w:trHeight w:val="300"/>
          <w:jc w:val="center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B0B2" w14:textId="77777777" w:rsidR="00B04F3E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EC4631A" w14:textId="77777777" w:rsidR="00B04F3E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Endereço</w:t>
            </w:r>
          </w:p>
          <w:p w14:paraId="1F1A8608" w14:textId="77777777" w:rsidR="00B04F3E" w:rsidRPr="00FA7B1A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B37A" w14:textId="77777777" w:rsidR="00B04F3E" w:rsidRPr="00FA7B1A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04F3E" w:rsidRPr="00FA7B1A" w14:paraId="2772A5EB" w14:textId="77777777" w:rsidTr="00CD2B72">
        <w:trPr>
          <w:trHeight w:val="300"/>
          <w:jc w:val="center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1072" w14:textId="77777777" w:rsidR="00B04F3E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D7CB5A9" w14:textId="77777777" w:rsidR="00B04F3E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Telefone</w:t>
            </w:r>
          </w:p>
          <w:p w14:paraId="145202D8" w14:textId="77777777" w:rsidR="00B04F3E" w:rsidRPr="00FA7B1A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C1E8" w14:textId="77777777" w:rsidR="00B04F3E" w:rsidRPr="00FA7B1A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04F3E" w:rsidRPr="00FA7B1A" w14:paraId="0590D1F7" w14:textId="77777777" w:rsidTr="00CD2B72">
        <w:trPr>
          <w:trHeight w:val="300"/>
          <w:jc w:val="center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EA88" w14:textId="77777777" w:rsidR="00B04F3E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2594C28" w14:textId="77777777" w:rsidR="00B04F3E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E-mail</w:t>
            </w:r>
          </w:p>
          <w:p w14:paraId="46CB71F9" w14:textId="77777777" w:rsidR="00B04F3E" w:rsidRPr="00FA7B1A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3653" w14:textId="77777777" w:rsidR="00B04F3E" w:rsidRPr="00FA7B1A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04F3E" w:rsidRPr="00785DA5" w14:paraId="17859D74" w14:textId="77777777" w:rsidTr="00CD2B72">
        <w:trPr>
          <w:trHeight w:val="30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FD3B2F8" w14:textId="77777777" w:rsidR="00B04F3E" w:rsidRPr="00785DA5" w:rsidRDefault="00B04F3E" w:rsidP="005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5D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INFORMAÇÕES DO CRÉDITO</w:t>
            </w:r>
          </w:p>
        </w:tc>
      </w:tr>
      <w:tr w:rsidR="00B04F3E" w:rsidRPr="00FA7B1A" w14:paraId="6DB069BD" w14:textId="77777777" w:rsidTr="00CD2B72">
        <w:trPr>
          <w:trHeight w:val="511"/>
          <w:jc w:val="center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17F2" w14:textId="77777777" w:rsidR="00B04F3E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B019095" w14:textId="77777777" w:rsidR="00B04F3E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Valor e classe do crédito arrolado em favor do credor no edital publicado</w:t>
            </w:r>
          </w:p>
          <w:p w14:paraId="76146CBB" w14:textId="77777777" w:rsidR="00B04F3E" w:rsidRPr="00B735E5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4284" w14:textId="77777777" w:rsidR="00B04F3E" w:rsidRPr="00FA7B1A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D2B72" w:rsidRPr="00FA7B1A" w14:paraId="33ED05B9" w14:textId="77777777" w:rsidTr="00CD2B72">
        <w:trPr>
          <w:trHeight w:val="511"/>
          <w:jc w:val="center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3ED7" w14:textId="5CE06869" w:rsidR="00CD2B72" w:rsidRDefault="00CD2B72" w:rsidP="00CD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Crédito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pleiteado pelo credor</w:t>
            </w:r>
          </w:p>
          <w:p w14:paraId="4C3C6F72" w14:textId="70C5FE12" w:rsidR="00CD2B72" w:rsidRPr="00FA7B1A" w:rsidRDefault="00CD2B72" w:rsidP="00CD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(atualizado até a data do pedido de Recuperação Judicial</w:t>
            </w:r>
            <w:r w:rsidR="006C7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– art. 9º, II da Lei 11.101/05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C56DC" w14:textId="77777777" w:rsidR="00CD2B72" w:rsidRPr="00FA7B1A" w:rsidRDefault="00CD2B72" w:rsidP="00CD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2B72" w:rsidRPr="00FA7B1A" w14:paraId="75E5E73C" w14:textId="77777777" w:rsidTr="00CD2B72">
        <w:trPr>
          <w:trHeight w:val="618"/>
          <w:jc w:val="center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4ED8" w14:textId="77777777" w:rsidR="00CD2B72" w:rsidRPr="00FA7B1A" w:rsidRDefault="00CD2B72" w:rsidP="00CD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Classe pretendida (art. 41, Lei 11.101/05)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76A1" w14:textId="77777777" w:rsidR="00CD2B72" w:rsidRPr="00FA7B1A" w:rsidRDefault="00CD2B72" w:rsidP="00CD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 ) Classe I - Trabalhista                              (  ) Classe II - Garantia Real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  ) Classe III - Quirografária                        (  ) Classe IV - ME e EPP</w:t>
            </w:r>
          </w:p>
        </w:tc>
      </w:tr>
      <w:tr w:rsidR="00CD2B72" w:rsidRPr="00FA7B1A" w14:paraId="5ECA213E" w14:textId="77777777" w:rsidTr="00CD2B72">
        <w:trPr>
          <w:trHeight w:val="618"/>
          <w:jc w:val="center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E69B" w14:textId="77777777" w:rsidR="00CD2B72" w:rsidRPr="00FA7B1A" w:rsidRDefault="00CD2B72" w:rsidP="00CD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Origem do crédito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7AE2" w14:textId="77777777" w:rsidR="00CD2B72" w:rsidRPr="00FA7B1A" w:rsidRDefault="00CD2B72" w:rsidP="00CD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2B72" w:rsidRPr="00785DA5" w14:paraId="0326EC19" w14:textId="77777777" w:rsidTr="00CD2B72">
        <w:trPr>
          <w:trHeight w:val="30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0B6A2C01" w14:textId="77777777" w:rsidR="00CD2B72" w:rsidRPr="00785DA5" w:rsidRDefault="00CD2B72" w:rsidP="00CD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5D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DOCUMENTOS NECESSÁRIOS PARA ANÁLISE DO CRÉDITO</w:t>
            </w:r>
          </w:p>
        </w:tc>
      </w:tr>
      <w:tr w:rsidR="00CD2B72" w:rsidRPr="00B735E5" w14:paraId="294C0737" w14:textId="77777777" w:rsidTr="00CD2B72">
        <w:trPr>
          <w:trHeight w:val="300"/>
          <w:jc w:val="center"/>
        </w:trPr>
        <w:tc>
          <w:tcPr>
            <w:tcW w:w="10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1EA3D" w14:textId="77777777" w:rsidR="00CD2B72" w:rsidRDefault="00CD2B72" w:rsidP="00CD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Procuração, caso o credor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seja representado por advogado; </w:t>
            </w:r>
          </w:p>
          <w:p w14:paraId="7C63F5F5" w14:textId="77777777" w:rsidR="00CD2B72" w:rsidRDefault="00CD2B72" w:rsidP="00CD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constitutivo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 alterações devidamente arquivadas da sociedade, caso a credora seja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pessoa jurídica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1DFBA02" w14:textId="77777777" w:rsidR="00CD2B72" w:rsidRDefault="00CD2B72" w:rsidP="00CD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Cópia de documento pessoal, tratan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do-se o credor de pessoa física;</w:t>
            </w:r>
          </w:p>
          <w:p w14:paraId="1EEF97E6" w14:textId="77777777" w:rsidR="00CD2B72" w:rsidRDefault="00CD2B72" w:rsidP="00CD2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4. 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Cópia dos documentos que comprovem 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crédito pleiteado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(Ex.: sentenças judiciais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 arbitrais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decisões de liquidação/homologação de cálculos, acordos homologados, decisões de fixação de honorários ou multas, n</w:t>
            </w:r>
            <w:r w:rsidRPr="000D1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otas fiscais, faturas, ordens de serviço, pedidos de compra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contratos,</w:t>
            </w:r>
            <w:r w:rsidRPr="000D1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instrumentos de constituição de garantia,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acordos extrajudiciais, certidão de habilitação de crédito, 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CTPS, contrato de trabalho,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termos de rescisão de contrato de trabalho, extrato do FGTS, holerites, e 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cópias de principais peças do processo tr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abalhista transitado em julgado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  <w:p w14:paraId="073C245F" w14:textId="6C23EA04" w:rsidR="00CD2B72" w:rsidRPr="00B735E5" w:rsidRDefault="00CD2B72" w:rsidP="00CD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Planilha de cálculo atualizada até a data do pedido de Recuperação Judicial.</w:t>
            </w:r>
          </w:p>
        </w:tc>
      </w:tr>
      <w:tr w:rsidR="00CD2B72" w:rsidRPr="00FA7B1A" w14:paraId="557E5D23" w14:textId="77777777" w:rsidTr="00CD2B72">
        <w:trPr>
          <w:trHeight w:val="300"/>
          <w:jc w:val="center"/>
        </w:trPr>
        <w:tc>
          <w:tcPr>
            <w:tcW w:w="10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D8403" w14:textId="77777777" w:rsidR="00CD2B72" w:rsidRPr="00FA7B1A" w:rsidRDefault="00CD2B72" w:rsidP="00CD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2B72" w:rsidRPr="00FA7B1A" w14:paraId="720489A3" w14:textId="77777777" w:rsidTr="00CD2B72">
        <w:trPr>
          <w:trHeight w:val="300"/>
          <w:jc w:val="center"/>
        </w:trPr>
        <w:tc>
          <w:tcPr>
            <w:tcW w:w="10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7FB67" w14:textId="77777777" w:rsidR="00CD2B72" w:rsidRPr="00FA7B1A" w:rsidRDefault="00CD2B72" w:rsidP="00CD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2B72" w:rsidRPr="00FA7B1A" w14:paraId="1B308947" w14:textId="77777777" w:rsidTr="00CD2B72">
        <w:trPr>
          <w:trHeight w:val="300"/>
          <w:jc w:val="center"/>
        </w:trPr>
        <w:tc>
          <w:tcPr>
            <w:tcW w:w="10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12FB9" w14:textId="77777777" w:rsidR="00CD2B72" w:rsidRPr="00FA7B1A" w:rsidRDefault="00CD2B72" w:rsidP="00CD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2B72" w:rsidRPr="00FA7B1A" w14:paraId="4EF2F248" w14:textId="77777777" w:rsidTr="00CD2B72">
        <w:trPr>
          <w:trHeight w:val="300"/>
          <w:jc w:val="center"/>
        </w:trPr>
        <w:tc>
          <w:tcPr>
            <w:tcW w:w="10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F1DB2" w14:textId="77777777" w:rsidR="00CD2B72" w:rsidRPr="00FA7B1A" w:rsidRDefault="00CD2B72" w:rsidP="00CD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2B72" w:rsidRPr="00FA7B1A" w14:paraId="5C17A4CD" w14:textId="77777777" w:rsidTr="00CD2B72">
        <w:trPr>
          <w:trHeight w:val="300"/>
          <w:jc w:val="center"/>
        </w:trPr>
        <w:tc>
          <w:tcPr>
            <w:tcW w:w="10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58BF9" w14:textId="77777777" w:rsidR="00CD2B72" w:rsidRPr="00FA7B1A" w:rsidRDefault="00CD2B72" w:rsidP="00CD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AF372BB" w14:textId="77777777" w:rsidR="00B04F3E" w:rsidRPr="00B04F3E" w:rsidRDefault="00B04F3E" w:rsidP="00B04F3E"/>
    <w:sectPr w:rsidR="00B04F3E" w:rsidRPr="00B04F3E">
      <w:headerReference w:type="default" r:id="rId8"/>
      <w:footerReference w:type="default" r:id="rId9"/>
      <w:pgSz w:w="11906" w:h="16838"/>
      <w:pgMar w:top="1417" w:right="1274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D275F" w14:textId="77777777" w:rsidR="00035B58" w:rsidRDefault="00035B58" w:rsidP="00BD6BFC">
      <w:pPr>
        <w:spacing w:after="0" w:line="240" w:lineRule="auto"/>
      </w:pPr>
      <w:r>
        <w:separator/>
      </w:r>
    </w:p>
  </w:endnote>
  <w:endnote w:type="continuationSeparator" w:id="0">
    <w:p w14:paraId="25904281" w14:textId="77777777" w:rsidR="00035B58" w:rsidRDefault="00035B58" w:rsidP="00BD6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9637063"/>
      <w:docPartObj>
        <w:docPartGallery w:val="Page Numbers (Bottom of Page)"/>
        <w:docPartUnique/>
      </w:docPartObj>
    </w:sdtPr>
    <w:sdtEndPr/>
    <w:sdtContent>
      <w:p w14:paraId="12E4487F" w14:textId="5B9A35FD" w:rsidR="006A3FDA" w:rsidRDefault="006A3FDA" w:rsidP="00BD6BF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EA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4E070" w14:textId="77777777" w:rsidR="00035B58" w:rsidRDefault="00035B58" w:rsidP="00BD6BFC">
      <w:pPr>
        <w:spacing w:after="0" w:line="240" w:lineRule="auto"/>
      </w:pPr>
      <w:r>
        <w:separator/>
      </w:r>
    </w:p>
  </w:footnote>
  <w:footnote w:type="continuationSeparator" w:id="0">
    <w:p w14:paraId="7E35EF3B" w14:textId="77777777" w:rsidR="00035B58" w:rsidRDefault="00035B58" w:rsidP="00BD6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0D0AF" w14:textId="10A9BA63" w:rsidR="006A3FDA" w:rsidRDefault="006A3FDA" w:rsidP="00BD6BF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3F"/>
    <w:multiLevelType w:val="hybridMultilevel"/>
    <w:tmpl w:val="9944472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16174"/>
    <w:multiLevelType w:val="multilevel"/>
    <w:tmpl w:val="1D9C35E6"/>
    <w:lvl w:ilvl="0">
      <w:start w:val="1"/>
      <w:numFmt w:val="upperRoman"/>
      <w:lvlText w:val="%1."/>
      <w:lvlJc w:val="left"/>
      <w:pPr>
        <w:ind w:left="1996" w:hanging="720"/>
      </w:pPr>
      <w:rPr>
        <w:b/>
        <w:color w:val="000000"/>
        <w:u w:val="single"/>
      </w:r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  <w:rPr>
        <w:rFonts w:ascii="Times New Roman" w:eastAsia="Arial" w:hAnsi="Times New Roman" w:cs="Times New Roman" w:hint="default"/>
        <w:b/>
      </w:r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43E440B2"/>
    <w:multiLevelType w:val="hybridMultilevel"/>
    <w:tmpl w:val="D95A0448"/>
    <w:lvl w:ilvl="0" w:tplc="954C2CB2">
      <w:start w:val="13"/>
      <w:numFmt w:val="decimal"/>
      <w:lvlText w:val="%1."/>
      <w:lvlJc w:val="left"/>
      <w:pPr>
        <w:ind w:left="37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516" w:hanging="360"/>
      </w:pPr>
    </w:lvl>
    <w:lvl w:ilvl="2" w:tplc="0416001B" w:tentative="1">
      <w:start w:val="1"/>
      <w:numFmt w:val="lowerRoman"/>
      <w:lvlText w:val="%3."/>
      <w:lvlJc w:val="right"/>
      <w:pPr>
        <w:ind w:left="5236" w:hanging="180"/>
      </w:pPr>
    </w:lvl>
    <w:lvl w:ilvl="3" w:tplc="0416000F" w:tentative="1">
      <w:start w:val="1"/>
      <w:numFmt w:val="decimal"/>
      <w:lvlText w:val="%4."/>
      <w:lvlJc w:val="left"/>
      <w:pPr>
        <w:ind w:left="5956" w:hanging="360"/>
      </w:pPr>
    </w:lvl>
    <w:lvl w:ilvl="4" w:tplc="04160019" w:tentative="1">
      <w:start w:val="1"/>
      <w:numFmt w:val="lowerLetter"/>
      <w:lvlText w:val="%5."/>
      <w:lvlJc w:val="left"/>
      <w:pPr>
        <w:ind w:left="6676" w:hanging="360"/>
      </w:pPr>
    </w:lvl>
    <w:lvl w:ilvl="5" w:tplc="0416001B" w:tentative="1">
      <w:start w:val="1"/>
      <w:numFmt w:val="lowerRoman"/>
      <w:lvlText w:val="%6."/>
      <w:lvlJc w:val="right"/>
      <w:pPr>
        <w:ind w:left="7396" w:hanging="180"/>
      </w:pPr>
    </w:lvl>
    <w:lvl w:ilvl="6" w:tplc="0416000F" w:tentative="1">
      <w:start w:val="1"/>
      <w:numFmt w:val="decimal"/>
      <w:lvlText w:val="%7."/>
      <w:lvlJc w:val="left"/>
      <w:pPr>
        <w:ind w:left="8116" w:hanging="360"/>
      </w:pPr>
    </w:lvl>
    <w:lvl w:ilvl="7" w:tplc="04160019" w:tentative="1">
      <w:start w:val="1"/>
      <w:numFmt w:val="lowerLetter"/>
      <w:lvlText w:val="%8."/>
      <w:lvlJc w:val="left"/>
      <w:pPr>
        <w:ind w:left="8836" w:hanging="360"/>
      </w:pPr>
    </w:lvl>
    <w:lvl w:ilvl="8" w:tplc="0416001B" w:tentative="1">
      <w:start w:val="1"/>
      <w:numFmt w:val="lowerRoman"/>
      <w:lvlText w:val="%9."/>
      <w:lvlJc w:val="right"/>
      <w:pPr>
        <w:ind w:left="9556" w:hanging="180"/>
      </w:pPr>
    </w:lvl>
  </w:abstractNum>
  <w:abstractNum w:abstractNumId="3" w15:restartNumberingAfterBreak="0">
    <w:nsid w:val="581739BA"/>
    <w:multiLevelType w:val="multilevel"/>
    <w:tmpl w:val="1D9C35E6"/>
    <w:lvl w:ilvl="0">
      <w:start w:val="1"/>
      <w:numFmt w:val="upperRoman"/>
      <w:lvlText w:val="%1."/>
      <w:lvlJc w:val="left"/>
      <w:pPr>
        <w:ind w:left="1996" w:hanging="720"/>
      </w:pPr>
      <w:rPr>
        <w:b/>
        <w:color w:val="000000"/>
        <w:u w:val="single"/>
      </w:r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  <w:rPr>
        <w:rFonts w:ascii="Times New Roman" w:eastAsia="Arial" w:hAnsi="Times New Roman" w:cs="Times New Roman" w:hint="default"/>
        <w:b/>
      </w:r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50"/>
    <w:rsid w:val="000228D9"/>
    <w:rsid w:val="00035B58"/>
    <w:rsid w:val="0005507F"/>
    <w:rsid w:val="000A1FDB"/>
    <w:rsid w:val="000B3E75"/>
    <w:rsid w:val="000B6670"/>
    <w:rsid w:val="000D2BA7"/>
    <w:rsid w:val="000E000D"/>
    <w:rsid w:val="00183916"/>
    <w:rsid w:val="001B3206"/>
    <w:rsid w:val="00202C8D"/>
    <w:rsid w:val="00211CFE"/>
    <w:rsid w:val="00220EA1"/>
    <w:rsid w:val="00260CB8"/>
    <w:rsid w:val="00266C81"/>
    <w:rsid w:val="00281B17"/>
    <w:rsid w:val="00396013"/>
    <w:rsid w:val="003C500E"/>
    <w:rsid w:val="00446B4D"/>
    <w:rsid w:val="00466A50"/>
    <w:rsid w:val="004A26CD"/>
    <w:rsid w:val="004A2BA4"/>
    <w:rsid w:val="004A764C"/>
    <w:rsid w:val="005325BC"/>
    <w:rsid w:val="005501A8"/>
    <w:rsid w:val="00570876"/>
    <w:rsid w:val="00570D38"/>
    <w:rsid w:val="00585AAC"/>
    <w:rsid w:val="005A2FEF"/>
    <w:rsid w:val="005E474E"/>
    <w:rsid w:val="006062DB"/>
    <w:rsid w:val="00660EE2"/>
    <w:rsid w:val="0066724E"/>
    <w:rsid w:val="006A3FDA"/>
    <w:rsid w:val="006C012A"/>
    <w:rsid w:val="006C7920"/>
    <w:rsid w:val="00712757"/>
    <w:rsid w:val="007129EF"/>
    <w:rsid w:val="00721189"/>
    <w:rsid w:val="007979D0"/>
    <w:rsid w:val="007F0E9C"/>
    <w:rsid w:val="0082756D"/>
    <w:rsid w:val="008D0CB7"/>
    <w:rsid w:val="0092330E"/>
    <w:rsid w:val="009351FB"/>
    <w:rsid w:val="00937474"/>
    <w:rsid w:val="009933F3"/>
    <w:rsid w:val="009C6E10"/>
    <w:rsid w:val="00A06952"/>
    <w:rsid w:val="00A11DFB"/>
    <w:rsid w:val="00A6704F"/>
    <w:rsid w:val="00A714F0"/>
    <w:rsid w:val="00B04F3E"/>
    <w:rsid w:val="00B509E0"/>
    <w:rsid w:val="00B855DC"/>
    <w:rsid w:val="00BA5B8E"/>
    <w:rsid w:val="00BD6BFC"/>
    <w:rsid w:val="00BE34C5"/>
    <w:rsid w:val="00BF6BA7"/>
    <w:rsid w:val="00C1596E"/>
    <w:rsid w:val="00C2118E"/>
    <w:rsid w:val="00C33876"/>
    <w:rsid w:val="00C40E1F"/>
    <w:rsid w:val="00C47974"/>
    <w:rsid w:val="00CC1C2D"/>
    <w:rsid w:val="00CD2B72"/>
    <w:rsid w:val="00CE0A6C"/>
    <w:rsid w:val="00CF0A5A"/>
    <w:rsid w:val="00D02D59"/>
    <w:rsid w:val="00D229B8"/>
    <w:rsid w:val="00D905CB"/>
    <w:rsid w:val="00DA1775"/>
    <w:rsid w:val="00DA3F6A"/>
    <w:rsid w:val="00DB5A87"/>
    <w:rsid w:val="00DF7776"/>
    <w:rsid w:val="00E87AED"/>
    <w:rsid w:val="00E96C44"/>
    <w:rsid w:val="00ED01CB"/>
    <w:rsid w:val="00F20751"/>
    <w:rsid w:val="00F61F34"/>
    <w:rsid w:val="00F82CE9"/>
    <w:rsid w:val="00FA5033"/>
    <w:rsid w:val="00FB3C0C"/>
    <w:rsid w:val="00FE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7FD51"/>
  <w15:docId w15:val="{E031FDEF-612B-4933-A716-09E54F3F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spacing w:after="0"/>
      <w:ind w:left="794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4F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D6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6BFC"/>
  </w:style>
  <w:style w:type="paragraph" w:styleId="Rodap">
    <w:name w:val="footer"/>
    <w:basedOn w:val="Normal"/>
    <w:link w:val="RodapChar"/>
    <w:uiPriority w:val="99"/>
    <w:unhideWhenUsed/>
    <w:rsid w:val="00BD6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6BFC"/>
  </w:style>
  <w:style w:type="paragraph" w:styleId="PargrafodaLista">
    <w:name w:val="List Paragraph"/>
    <w:basedOn w:val="Normal"/>
    <w:uiPriority w:val="34"/>
    <w:qFormat/>
    <w:rsid w:val="00DA3F6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6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6BA7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F6BA7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F6BA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0A1FDB"/>
    <w:pPr>
      <w:spacing w:after="0" w:line="240" w:lineRule="auto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7662D-8EFD-455D-8065-C75EB056B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</dc:creator>
  <cp:lastModifiedBy>Jéssica</cp:lastModifiedBy>
  <cp:revision>5</cp:revision>
  <cp:lastPrinted>2023-03-02T18:07:00Z</cp:lastPrinted>
  <dcterms:created xsi:type="dcterms:W3CDTF">2023-03-01T21:01:00Z</dcterms:created>
  <dcterms:modified xsi:type="dcterms:W3CDTF">2023-03-02T18:08:00Z</dcterms:modified>
</cp:coreProperties>
</file>